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90D" w:rsidRPr="00FC490D" w:rsidRDefault="00FC490D" w:rsidP="00FC490D">
      <w:pPr>
        <w:pStyle w:val="Zhlav"/>
        <w:tabs>
          <w:tab w:val="left" w:pos="435"/>
        </w:tabs>
        <w:spacing w:line="276" w:lineRule="auto"/>
        <w:ind w:left="1005" w:firstLine="1155"/>
        <w:jc w:val="center"/>
        <w:rPr>
          <w:rFonts w:ascii="Calibri" w:hAnsi="Calibri"/>
          <w:color w:val="595959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-18415</wp:posOffset>
            </wp:positionV>
            <wp:extent cx="1051400" cy="483870"/>
            <wp:effectExtent l="0" t="0" r="0" b="0"/>
            <wp:wrapNone/>
            <wp:docPr id="11" name="obrázek 11" descr="C:\Users\cech\Desktop\szs_karvina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ch\Desktop\szs_karvina_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90D">
        <w:rPr>
          <w:rFonts w:ascii="Calibri" w:hAnsi="Calibri"/>
          <w:color w:val="595959"/>
          <w:sz w:val="28"/>
        </w:rPr>
        <w:t>Střední zdravotnická škola, Karviná, příspěvková organizace</w:t>
      </w:r>
    </w:p>
    <w:p w:rsidR="00FC490D" w:rsidRPr="00FC490D" w:rsidRDefault="00FC490D" w:rsidP="00FC490D">
      <w:pPr>
        <w:pStyle w:val="Zhlav"/>
        <w:tabs>
          <w:tab w:val="left" w:pos="435"/>
          <w:tab w:val="left" w:pos="1189"/>
        </w:tabs>
        <w:spacing w:line="276" w:lineRule="auto"/>
        <w:rPr>
          <w:rFonts w:ascii="Calibri" w:hAnsi="Calibri"/>
          <w:color w:val="595959"/>
          <w:sz w:val="32"/>
        </w:rPr>
      </w:pPr>
      <w:r>
        <w:rPr>
          <w:rFonts w:ascii="Calibri" w:hAnsi="Calibri"/>
          <w:color w:val="595959"/>
          <w:sz w:val="22"/>
        </w:rPr>
        <w:tab/>
      </w:r>
      <w:r w:rsidR="007700BD">
        <w:rPr>
          <w:rFonts w:ascii="Calibri" w:hAnsi="Calibri"/>
          <w:color w:val="595959"/>
          <w:sz w:val="22"/>
        </w:rPr>
        <w:t xml:space="preserve">                                     </w:t>
      </w:r>
      <w:r w:rsidR="00C6555F">
        <w:rPr>
          <w:rFonts w:ascii="Calibri" w:hAnsi="Calibri"/>
          <w:color w:val="595959"/>
          <w:sz w:val="22"/>
        </w:rPr>
        <w:t xml:space="preserve">                           </w:t>
      </w:r>
      <w:r w:rsidRPr="00FC490D">
        <w:rPr>
          <w:rFonts w:ascii="Calibri" w:hAnsi="Calibri"/>
          <w:color w:val="595959"/>
          <w:sz w:val="22"/>
        </w:rPr>
        <w:t xml:space="preserve">Borovského 2315/1, 733 01 Karviná - </w:t>
      </w:r>
      <w:proofErr w:type="spellStart"/>
      <w:r w:rsidRPr="00FC490D">
        <w:rPr>
          <w:rFonts w:ascii="Calibri" w:hAnsi="Calibri"/>
          <w:color w:val="595959"/>
          <w:sz w:val="22"/>
        </w:rPr>
        <w:t>Mizerov</w:t>
      </w:r>
      <w:proofErr w:type="spellEnd"/>
    </w:p>
    <w:p w:rsidR="00FC490D" w:rsidRDefault="00FC490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68E8" w:rsidRDefault="009768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68E8" w:rsidRDefault="004B2105">
      <w:pPr>
        <w:spacing w:line="304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0065B0"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72389</wp:posOffset>
                </wp:positionV>
                <wp:extent cx="5800725" cy="0"/>
                <wp:effectExtent l="0" t="0" r="9525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      </w:pict>
          </mc:Fallback>
        </mc:AlternateConten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9782"/>
        <w:gridCol w:w="1134"/>
      </w:tblGrid>
      <w:tr w:rsidR="00C6555F" w:rsidTr="00C23693">
        <w:tc>
          <w:tcPr>
            <w:tcW w:w="9782" w:type="dxa"/>
          </w:tcPr>
          <w:p w:rsidR="00C6555F" w:rsidRPr="00C6555F" w:rsidRDefault="00C6555F" w:rsidP="00B73CF8">
            <w:pPr>
              <w:jc w:val="center"/>
              <w:rPr>
                <w:b/>
                <w:sz w:val="24"/>
                <w:szCs w:val="24"/>
              </w:rPr>
            </w:pPr>
            <w:r w:rsidRPr="00C6555F">
              <w:rPr>
                <w:b/>
                <w:sz w:val="24"/>
                <w:szCs w:val="24"/>
              </w:rPr>
              <w:t xml:space="preserve">Kritéria </w:t>
            </w:r>
            <w:r w:rsidR="00D52AC1">
              <w:rPr>
                <w:b/>
                <w:sz w:val="24"/>
                <w:szCs w:val="24"/>
              </w:rPr>
              <w:t>hodnocení praktické maturitní zkoušky oboru Praktická sestra, školní rok 202</w:t>
            </w:r>
            <w:r w:rsidR="00B73CF8">
              <w:rPr>
                <w:b/>
                <w:sz w:val="24"/>
                <w:szCs w:val="24"/>
              </w:rPr>
              <w:t>3</w:t>
            </w:r>
            <w:r w:rsidR="00D52AC1">
              <w:rPr>
                <w:b/>
                <w:sz w:val="24"/>
                <w:szCs w:val="24"/>
              </w:rPr>
              <w:t>/202</w:t>
            </w:r>
            <w:r w:rsidR="00B73C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555F" w:rsidRDefault="00C6555F" w:rsidP="00C23693">
            <w:pPr>
              <w:jc w:val="center"/>
            </w:pPr>
            <w:r>
              <w:t>Body</w:t>
            </w:r>
          </w:p>
        </w:tc>
      </w:tr>
      <w:tr w:rsidR="00C6555F" w:rsidRPr="00C15CA2" w:rsidTr="00C23693">
        <w:tc>
          <w:tcPr>
            <w:tcW w:w="9782" w:type="dxa"/>
            <w:shd w:val="clear" w:color="auto" w:fill="8DB3E2" w:themeFill="text2" w:themeFillTint="66"/>
          </w:tcPr>
          <w:p w:rsidR="00C6555F" w:rsidRPr="00C15CA2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15CA2">
              <w:rPr>
                <w:b/>
              </w:rPr>
              <w:t>Sběr informací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C15CA2" w:rsidRDefault="00C6555F" w:rsidP="00C23693">
            <w:pPr>
              <w:jc w:val="center"/>
              <w:rPr>
                <w:b/>
              </w:rPr>
            </w:pP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využívá účelně všechny získané informace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využívá účelně většinu získaných informací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nerozumí některým informacím ve zdravotnické dokumentaci a má problémy využít získané informace 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nerozumí některým informacím ve zdravotnické dokumentaci a nedokáže využít získané informace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při práci s dokumentací nerozumí odborné terminologii ani dalším informacím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  <w:tr w:rsidR="00C6555F" w:rsidRPr="00C15CA2" w:rsidTr="00C23693">
        <w:tc>
          <w:tcPr>
            <w:tcW w:w="9782" w:type="dxa"/>
            <w:shd w:val="clear" w:color="auto" w:fill="8DB3E2" w:themeFill="text2" w:themeFillTint="66"/>
          </w:tcPr>
          <w:p w:rsidR="00C6555F" w:rsidRPr="00C15CA2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C15CA2">
              <w:rPr>
                <w:rFonts w:cstheme="minorHAnsi"/>
                <w:b/>
              </w:rPr>
              <w:t>Organizace práce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C15CA2" w:rsidRDefault="00C6555F" w:rsidP="00C23693">
            <w:pPr>
              <w:jc w:val="center"/>
              <w:rPr>
                <w:b/>
              </w:rPr>
            </w:pP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systematicky </w:t>
            </w:r>
            <w:r w:rsidR="004B2105" w:rsidRPr="00B73CF8">
              <w:rPr>
                <w:sz w:val="20"/>
                <w:szCs w:val="20"/>
              </w:rPr>
              <w:t xml:space="preserve">si </w:t>
            </w:r>
            <w:r w:rsidRPr="00B73CF8">
              <w:rPr>
                <w:sz w:val="20"/>
                <w:szCs w:val="20"/>
              </w:rPr>
              <w:t>organizuje</w:t>
            </w:r>
            <w:r w:rsidR="00BD703E" w:rsidRPr="00B73CF8">
              <w:rPr>
                <w:sz w:val="20"/>
                <w:szCs w:val="20"/>
              </w:rPr>
              <w:t xml:space="preserve"> a plánuje</w:t>
            </w:r>
            <w:r w:rsidRPr="00B73CF8">
              <w:rPr>
                <w:sz w:val="20"/>
                <w:szCs w:val="20"/>
              </w:rPr>
              <w:t xml:space="preserve"> jednotlivé pracovní úkony, všímá si změn stavu a potřeb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4B2105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systematicky si organizuje</w:t>
            </w:r>
            <w:r w:rsidR="00BD703E" w:rsidRPr="00B73CF8">
              <w:rPr>
                <w:sz w:val="20"/>
                <w:szCs w:val="20"/>
              </w:rPr>
              <w:t xml:space="preserve"> a plánuje</w:t>
            </w:r>
            <w:r w:rsidRPr="00B73CF8">
              <w:rPr>
                <w:sz w:val="20"/>
                <w:szCs w:val="20"/>
              </w:rPr>
              <w:t xml:space="preserve"> jednotlivé výkony</w:t>
            </w:r>
            <w:r w:rsidR="00C6555F" w:rsidRPr="00B73CF8">
              <w:rPr>
                <w:sz w:val="20"/>
                <w:szCs w:val="20"/>
              </w:rPr>
              <w:t xml:space="preserve"> s drobnými nedostatky, všímá si změn stavu a potřeb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  <w:bookmarkStart w:id="0" w:name="_GoBack"/>
        <w:bookmarkEnd w:id="0"/>
      </w:tr>
      <w:tr w:rsidR="00C6555F" w:rsidTr="00C23693">
        <w:tc>
          <w:tcPr>
            <w:tcW w:w="9782" w:type="dxa"/>
          </w:tcPr>
          <w:p w:rsidR="00C6555F" w:rsidRPr="00B73CF8" w:rsidRDefault="00C6555F" w:rsidP="00B73C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rozvržení </w:t>
            </w:r>
            <w:r w:rsidR="00BD703E" w:rsidRPr="00B73CF8">
              <w:rPr>
                <w:sz w:val="20"/>
                <w:szCs w:val="20"/>
              </w:rPr>
              <w:t xml:space="preserve">a plán </w:t>
            </w:r>
            <w:r w:rsidRPr="00B73CF8">
              <w:rPr>
                <w:sz w:val="20"/>
                <w:szCs w:val="20"/>
              </w:rPr>
              <w:t>práce</w:t>
            </w:r>
            <w:r w:rsidR="00BD703E" w:rsidRPr="00B73CF8">
              <w:rPr>
                <w:sz w:val="20"/>
                <w:szCs w:val="20"/>
              </w:rPr>
              <w:t xml:space="preserve"> je nesystematický</w:t>
            </w:r>
            <w:r w:rsidRPr="00B73CF8">
              <w:rPr>
                <w:sz w:val="20"/>
                <w:szCs w:val="20"/>
              </w:rPr>
              <w:t>, ne vždy si umí všimnout změn stavu nebo potřeb nemocných</w:t>
            </w:r>
          </w:p>
        </w:tc>
        <w:tc>
          <w:tcPr>
            <w:tcW w:w="1134" w:type="dxa"/>
          </w:tcPr>
          <w:p w:rsidR="00C6555F" w:rsidRPr="00B73CF8" w:rsidRDefault="00C6555F" w:rsidP="00B73CF8">
            <w:pPr>
              <w:jc w:val="center"/>
            </w:pPr>
            <w:r w:rsidRPr="00B73CF8">
              <w:t>2</w:t>
            </w:r>
          </w:p>
        </w:tc>
      </w:tr>
      <w:tr w:rsidR="00C6555F" w:rsidTr="00764C11">
        <w:trPr>
          <w:trHeight w:val="557"/>
        </w:trPr>
        <w:tc>
          <w:tcPr>
            <w:tcW w:w="9782" w:type="dxa"/>
          </w:tcPr>
          <w:p w:rsidR="00764C11" w:rsidRPr="00B73CF8" w:rsidRDefault="00C6555F" w:rsidP="00B73C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rozvr</w:t>
            </w:r>
            <w:r w:rsidR="00764C11" w:rsidRPr="00B73CF8">
              <w:rPr>
                <w:sz w:val="20"/>
                <w:szCs w:val="20"/>
              </w:rPr>
              <w:t xml:space="preserve">žení </w:t>
            </w:r>
            <w:r w:rsidR="00BD703E" w:rsidRPr="00B73CF8">
              <w:rPr>
                <w:sz w:val="20"/>
                <w:szCs w:val="20"/>
              </w:rPr>
              <w:t>a plán práce je nesystematický</w:t>
            </w:r>
            <w:r w:rsidR="00764C11" w:rsidRPr="00B73CF8">
              <w:rPr>
                <w:sz w:val="20"/>
                <w:szCs w:val="20"/>
              </w:rPr>
              <w:t>, nereaguje na potřeby nemocných, je pasivní</w:t>
            </w:r>
          </w:p>
        </w:tc>
        <w:tc>
          <w:tcPr>
            <w:tcW w:w="1134" w:type="dxa"/>
          </w:tcPr>
          <w:p w:rsidR="00C6555F" w:rsidRPr="00B73CF8" w:rsidRDefault="00C6555F" w:rsidP="00B73CF8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</w:tcPr>
          <w:p w:rsidR="00764C11" w:rsidRPr="00B73CF8" w:rsidRDefault="00764C11" w:rsidP="00B73CF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není schopen pracovat samostatně s ohledem na potřeby nemocných</w:t>
            </w:r>
            <w:r w:rsidR="00BD703E" w:rsidRPr="00B73CF8">
              <w:rPr>
                <w:sz w:val="20"/>
                <w:szCs w:val="20"/>
              </w:rPr>
              <w:t>, plán práce je nesystematický</w:t>
            </w:r>
          </w:p>
        </w:tc>
        <w:tc>
          <w:tcPr>
            <w:tcW w:w="1134" w:type="dxa"/>
          </w:tcPr>
          <w:p w:rsidR="00C6555F" w:rsidRPr="00B73CF8" w:rsidRDefault="00C6555F" w:rsidP="00B73CF8">
            <w:pPr>
              <w:jc w:val="center"/>
            </w:pPr>
            <w:r w:rsidRPr="00B73CF8">
              <w:t>0</w:t>
            </w:r>
          </w:p>
        </w:tc>
      </w:tr>
      <w:tr w:rsidR="00C6555F" w:rsidTr="00C23693">
        <w:tc>
          <w:tcPr>
            <w:tcW w:w="9782" w:type="dxa"/>
            <w:shd w:val="clear" w:color="auto" w:fill="8DB3E2" w:themeFill="text2" w:themeFillTint="66"/>
          </w:tcPr>
          <w:p w:rsidR="00C6555F" w:rsidRPr="006B1464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6B1464">
              <w:rPr>
                <w:b/>
              </w:rPr>
              <w:t>Dodržování postupů odborných výkonů</w:t>
            </w:r>
            <w:r w:rsidR="00764C11">
              <w:rPr>
                <w:b/>
              </w:rPr>
              <w:t xml:space="preserve"> a </w:t>
            </w:r>
            <w:r w:rsidR="00764C11" w:rsidRPr="002159BE">
              <w:rPr>
                <w:b/>
              </w:rPr>
              <w:t>zásad BOZP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Default="00C6555F" w:rsidP="00C23693">
            <w:pPr>
              <w:jc w:val="both"/>
            </w:pP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provádí odborné výkony bez chyb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provádí odborné výkony s drobnými chybami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provádí odborné výkony s chybami, které neohrožují zdraví pacienta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provádí odborné výkony s většími chybami, které však neohrožují zdraví pacienta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nedodržuje postupy odborných výkonů, dělá závažné chyby, které ohrožují zdraví i život pacienta (záměna pacienta, léku, dávky léku …)*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  <w:tr w:rsidR="00C6555F" w:rsidRPr="00CA5523" w:rsidTr="00C23693">
        <w:tc>
          <w:tcPr>
            <w:tcW w:w="9782" w:type="dxa"/>
            <w:shd w:val="clear" w:color="auto" w:fill="8DB3E2" w:themeFill="text2" w:themeFillTint="66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B73CF8">
              <w:rPr>
                <w:b/>
              </w:rPr>
              <w:t>Předání informací o klientech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B73CF8" w:rsidRDefault="00C6555F" w:rsidP="00C23693">
            <w:pPr>
              <w:jc w:val="both"/>
              <w:rPr>
                <w:b/>
              </w:rPr>
            </w:pP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informace o klientech předává přesně, srozumitelně a pravdivě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informace o klientech předává s malými nepřesnostmi, srozumitelně a pravdivě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informace o klientech předává s nepřesnostmi, srozumitelně a pravdivě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informace o klientech předává s chybami, nesrozumitelně a pravdivě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73CF8">
              <w:rPr>
                <w:rFonts w:cstheme="minorHAnsi"/>
                <w:sz w:val="20"/>
                <w:szCs w:val="20"/>
              </w:rPr>
              <w:t>informace o klientech předává se závažnými chybami, nesrozumitelně a nepravdivě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  <w:tr w:rsidR="00C6555F" w:rsidRPr="00CA5523" w:rsidTr="00C23693">
        <w:tc>
          <w:tcPr>
            <w:tcW w:w="9782" w:type="dxa"/>
            <w:shd w:val="clear" w:color="auto" w:fill="8DB3E2" w:themeFill="text2" w:themeFillTint="66"/>
          </w:tcPr>
          <w:p w:rsidR="00C6555F" w:rsidRPr="00764C11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764C11">
              <w:rPr>
                <w:b/>
              </w:rPr>
              <w:t>Chování ke klientům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CA5523" w:rsidRDefault="00C6555F" w:rsidP="00C23693">
            <w:pPr>
              <w:jc w:val="both"/>
              <w:rPr>
                <w:b/>
              </w:rPr>
            </w:pP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empatické, aktivně vyhledává potřeby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ohleduplné, v souladu s potřebami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taktní, ne vždy v souladu s potřebami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odměřené, málo citlivé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málo ohleduplné, bez zřetele na potřeby nemocných</w:t>
            </w:r>
          </w:p>
        </w:tc>
        <w:tc>
          <w:tcPr>
            <w:tcW w:w="1134" w:type="dxa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  <w:tr w:rsidR="00C6555F" w:rsidRPr="00B73CF8" w:rsidTr="00C23693">
        <w:tc>
          <w:tcPr>
            <w:tcW w:w="9782" w:type="dxa"/>
            <w:shd w:val="clear" w:color="auto" w:fill="8DB3E2" w:themeFill="text2" w:themeFillTint="66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B73CF8">
              <w:rPr>
                <w:b/>
              </w:rPr>
              <w:t>Zpracování ošetřovatelské dokumentace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B73CF8" w:rsidRDefault="00C6555F" w:rsidP="00C236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precizní, bezchybné vypracování 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formální/vypracování s minimálními nedostatky a chybami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chybí důležitá fakta/průměrné vypracování s nedostatky a chybami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podprůměrné vypracování s nedostatky a chybami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>slabá úroveň se závažnými nedostatky a chybami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  <w:tr w:rsidR="00C6555F" w:rsidRPr="00E17E67" w:rsidTr="00C23693">
        <w:tc>
          <w:tcPr>
            <w:tcW w:w="9782" w:type="dxa"/>
            <w:shd w:val="clear" w:color="auto" w:fill="8DB3E2" w:themeFill="text2" w:themeFillTint="66"/>
          </w:tcPr>
          <w:p w:rsidR="00C6555F" w:rsidRPr="00E17E67" w:rsidRDefault="00C6555F" w:rsidP="00C655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E17E67">
              <w:rPr>
                <w:b/>
              </w:rPr>
              <w:t>Obhajoba poskytnuté ošetřovatelské péče před maturitní komisí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6555F" w:rsidRPr="00E17E67" w:rsidRDefault="00C6555F" w:rsidP="00C23693">
            <w:pPr>
              <w:jc w:val="both"/>
              <w:rPr>
                <w:b/>
              </w:rPr>
            </w:pP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nadprůměrné vědomosti, dokáže je vždy aplikovat v praxi 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4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dobré vědomosti, ne vždy je dokáže aplikovat v plném rozsahu 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3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průměrné vědomosti, není si jistý v jejich aplikaci a zdůvodnění pro praxi 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2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vědomosti podprůměrné, při jejich využití v praxi má problém zdůvodnit některé </w:t>
            </w:r>
            <w:proofErr w:type="spellStart"/>
            <w:r w:rsidRPr="00B73CF8">
              <w:rPr>
                <w:sz w:val="20"/>
                <w:szCs w:val="20"/>
              </w:rPr>
              <w:t>oš</w:t>
            </w:r>
            <w:proofErr w:type="spellEnd"/>
            <w:r w:rsidRPr="00B73CF8">
              <w:rPr>
                <w:sz w:val="20"/>
                <w:szCs w:val="20"/>
              </w:rPr>
              <w:t>. postupy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1</w:t>
            </w:r>
          </w:p>
        </w:tc>
      </w:tr>
      <w:tr w:rsidR="00C6555F" w:rsidTr="00C23693">
        <w:tc>
          <w:tcPr>
            <w:tcW w:w="9782" w:type="dxa"/>
            <w:shd w:val="clear" w:color="auto" w:fill="FFFFFF" w:themeFill="background1"/>
          </w:tcPr>
          <w:p w:rsidR="00C6555F" w:rsidRPr="00B73CF8" w:rsidRDefault="00C6555F" w:rsidP="00C6555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F8">
              <w:rPr>
                <w:sz w:val="20"/>
                <w:szCs w:val="20"/>
              </w:rPr>
              <w:t xml:space="preserve">velmi slabá úroveň vědomostí, pracuje s chybami, nedokáže teoreticky zdůvodnit </w:t>
            </w:r>
            <w:proofErr w:type="spellStart"/>
            <w:r w:rsidRPr="00B73CF8">
              <w:rPr>
                <w:sz w:val="20"/>
                <w:szCs w:val="20"/>
              </w:rPr>
              <w:t>oš</w:t>
            </w:r>
            <w:proofErr w:type="spellEnd"/>
            <w:r w:rsidRPr="00B73CF8">
              <w:rPr>
                <w:sz w:val="20"/>
                <w:szCs w:val="20"/>
              </w:rPr>
              <w:t xml:space="preserve">. postupy </w:t>
            </w:r>
          </w:p>
        </w:tc>
        <w:tc>
          <w:tcPr>
            <w:tcW w:w="1134" w:type="dxa"/>
            <w:shd w:val="clear" w:color="auto" w:fill="FFFFFF" w:themeFill="background1"/>
          </w:tcPr>
          <w:p w:rsidR="00C6555F" w:rsidRPr="00B73CF8" w:rsidRDefault="00C6555F" w:rsidP="00C23693">
            <w:pPr>
              <w:jc w:val="center"/>
            </w:pPr>
            <w:r w:rsidRPr="00B73CF8">
              <w:t>0</w:t>
            </w:r>
          </w:p>
        </w:tc>
      </w:tr>
    </w:tbl>
    <w:p w:rsidR="00C6555F" w:rsidRPr="00D52AC1" w:rsidRDefault="00C6555F" w:rsidP="00286327">
      <w:pPr>
        <w:spacing w:after="120"/>
        <w:jc w:val="both"/>
      </w:pPr>
      <w:r w:rsidRPr="00D52AC1">
        <w:t>*Poznámka: Dopustí-li se žák během PMZ pochybení, které by vedlo k ohrožení zdravotního stavu či života pacienta, bude celá PMZ hodnocena nedostatečně</w:t>
      </w:r>
      <w:r w:rsidR="00286327" w:rsidRPr="00D52AC1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6555F" w:rsidTr="00C23693"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28 – 24 b.</w:t>
            </w:r>
          </w:p>
        </w:tc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23 – 19 b.</w:t>
            </w:r>
          </w:p>
        </w:tc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18 – 13 b.</w:t>
            </w:r>
          </w:p>
        </w:tc>
        <w:tc>
          <w:tcPr>
            <w:tcW w:w="1843" w:type="dxa"/>
          </w:tcPr>
          <w:p w:rsidR="00C6555F" w:rsidRDefault="00C6555F" w:rsidP="00C23693">
            <w:pPr>
              <w:jc w:val="center"/>
            </w:pPr>
            <w:r>
              <w:t>12 – 8 b.</w:t>
            </w:r>
          </w:p>
        </w:tc>
        <w:tc>
          <w:tcPr>
            <w:tcW w:w="1843" w:type="dxa"/>
          </w:tcPr>
          <w:p w:rsidR="00C6555F" w:rsidRDefault="00C6555F" w:rsidP="00C23693">
            <w:pPr>
              <w:jc w:val="center"/>
            </w:pPr>
            <w:r>
              <w:t>7 – 0 b.</w:t>
            </w:r>
          </w:p>
        </w:tc>
      </w:tr>
      <w:tr w:rsidR="00C6555F" w:rsidTr="00C23693"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výborný</w:t>
            </w:r>
          </w:p>
        </w:tc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chvalitebný</w:t>
            </w:r>
          </w:p>
        </w:tc>
        <w:tc>
          <w:tcPr>
            <w:tcW w:w="1842" w:type="dxa"/>
          </w:tcPr>
          <w:p w:rsidR="00C6555F" w:rsidRDefault="00C6555F" w:rsidP="00C23693">
            <w:pPr>
              <w:jc w:val="center"/>
            </w:pPr>
            <w:r>
              <w:t>dobrý</w:t>
            </w:r>
          </w:p>
        </w:tc>
        <w:tc>
          <w:tcPr>
            <w:tcW w:w="1843" w:type="dxa"/>
          </w:tcPr>
          <w:p w:rsidR="00C6555F" w:rsidRDefault="00C6555F" w:rsidP="00C23693">
            <w:pPr>
              <w:jc w:val="center"/>
            </w:pPr>
            <w:r>
              <w:t>dostatečný</w:t>
            </w:r>
          </w:p>
        </w:tc>
        <w:tc>
          <w:tcPr>
            <w:tcW w:w="1843" w:type="dxa"/>
          </w:tcPr>
          <w:p w:rsidR="00C6555F" w:rsidRDefault="00C6555F" w:rsidP="00C23693">
            <w:pPr>
              <w:jc w:val="center"/>
            </w:pPr>
            <w:r>
              <w:t>nedostatečný</w:t>
            </w:r>
          </w:p>
        </w:tc>
      </w:tr>
    </w:tbl>
    <w:p w:rsidR="00286327" w:rsidRDefault="00286327" w:rsidP="001C7C07">
      <w:pPr>
        <w:spacing w:line="395" w:lineRule="exact"/>
        <w:rPr>
          <w:rFonts w:ascii="Times New Roman" w:eastAsia="Times New Roman" w:hAnsi="Times New Roman"/>
          <w:sz w:val="24"/>
        </w:rPr>
      </w:pPr>
    </w:p>
    <w:sectPr w:rsidR="00286327" w:rsidSect="00C6555F">
      <w:footerReference w:type="default" r:id="rId9"/>
      <w:pgSz w:w="11900" w:h="16840"/>
      <w:pgMar w:top="426" w:right="1380" w:bottom="904" w:left="1300" w:header="0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A8" w:rsidRDefault="00E677A8" w:rsidP="008C71E6">
      <w:r>
        <w:separator/>
      </w:r>
    </w:p>
  </w:endnote>
  <w:endnote w:type="continuationSeparator" w:id="0">
    <w:p w:rsidR="00E677A8" w:rsidRDefault="00E677A8" w:rsidP="008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E6" w:rsidRDefault="004B2105" w:rsidP="001C7C07">
    <w:pPr>
      <w:tabs>
        <w:tab w:val="left" w:pos="5445"/>
      </w:tabs>
      <w:rPr>
        <w:rFonts w:ascii="Tahoma" w:hAnsi="Tahoma" w:cs="Tahoma"/>
        <w:sz w:val="18"/>
        <w:szCs w:val="18"/>
      </w:rPr>
    </w:pPr>
    <w:r>
      <w:rPr>
        <w:noProof/>
        <w:color w:val="0065B0"/>
        <w:sz w:val="22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7619</wp:posOffset>
              </wp:positionV>
              <wp:extent cx="5800725" cy="0"/>
              <wp:effectExtent l="0" t="0" r="952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.6pt" to="45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" strokecolor="black [3213]"/>
          </w:pict>
        </mc:Fallback>
      </mc:AlternateContent>
    </w:r>
    <w:r w:rsidR="001C7C07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rPr>
        <w:rFonts w:ascii="Tahoma" w:hAnsi="Tahoma" w:cs="Tahoma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B3">
      <w:rPr>
        <w:rFonts w:ascii="Tahoma" w:hAnsi="Tahoma" w:cs="Tahoma"/>
        <w:sz w:val="18"/>
        <w:szCs w:val="18"/>
      </w:rPr>
      <w:t>Tel: 596 311 774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74DB3">
      <w:rPr>
        <w:rFonts w:ascii="Tahoma" w:hAnsi="Tahoma" w:cs="Tahoma"/>
        <w:sz w:val="18"/>
        <w:szCs w:val="18"/>
      </w:rPr>
      <w:t xml:space="preserve">E-mail: </w:t>
    </w:r>
    <w:r w:rsidRPr="008C71E6">
      <w:rPr>
        <w:rFonts w:ascii="Tahoma" w:hAnsi="Tahoma" w:cs="Tahoma"/>
        <w:sz w:val="18"/>
        <w:szCs w:val="18"/>
      </w:rPr>
      <w:t>sekretariat.szk@sszdra-karvina.cz</w:t>
    </w:r>
    <w:r w:rsidRPr="00874DB3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C71E6">
      <w:rPr>
        <w:rFonts w:ascii="Tahoma" w:hAnsi="Tahoma" w:cs="Tahoma"/>
        <w:sz w:val="18"/>
        <w:szCs w:val="18"/>
      </w:rPr>
      <w:t>www.sszdra-karvina.cz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Default="008C71E6">
    <w:pPr>
      <w:pStyle w:val="Zpat"/>
    </w:pPr>
  </w:p>
  <w:p w:rsidR="008C71E6" w:rsidRDefault="008C71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A8" w:rsidRDefault="00E677A8" w:rsidP="008C71E6">
      <w:r>
        <w:separator/>
      </w:r>
    </w:p>
  </w:footnote>
  <w:footnote w:type="continuationSeparator" w:id="0">
    <w:p w:rsidR="00E677A8" w:rsidRDefault="00E677A8" w:rsidP="008C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F5"/>
    <w:multiLevelType w:val="hybridMultilevel"/>
    <w:tmpl w:val="20DC12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A742D"/>
    <w:multiLevelType w:val="hybridMultilevel"/>
    <w:tmpl w:val="49D021A0"/>
    <w:lvl w:ilvl="0" w:tplc="5B228C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B0BB2"/>
    <w:multiLevelType w:val="hybridMultilevel"/>
    <w:tmpl w:val="6F4AC7A0"/>
    <w:lvl w:ilvl="0" w:tplc="57525C1E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C3841"/>
    <w:multiLevelType w:val="hybridMultilevel"/>
    <w:tmpl w:val="85C4234E"/>
    <w:lvl w:ilvl="0" w:tplc="5B228C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F0580"/>
    <w:multiLevelType w:val="hybridMultilevel"/>
    <w:tmpl w:val="790060E2"/>
    <w:lvl w:ilvl="0" w:tplc="5B228C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D"/>
    <w:rsid w:val="000D1686"/>
    <w:rsid w:val="001C7C07"/>
    <w:rsid w:val="002159BE"/>
    <w:rsid w:val="00233C52"/>
    <w:rsid w:val="00255D31"/>
    <w:rsid w:val="00286327"/>
    <w:rsid w:val="00293819"/>
    <w:rsid w:val="00356FF7"/>
    <w:rsid w:val="003E5C5C"/>
    <w:rsid w:val="003E6B51"/>
    <w:rsid w:val="004806DA"/>
    <w:rsid w:val="004B2105"/>
    <w:rsid w:val="004C3C08"/>
    <w:rsid w:val="004F131E"/>
    <w:rsid w:val="005E4B93"/>
    <w:rsid w:val="006161F6"/>
    <w:rsid w:val="006237F7"/>
    <w:rsid w:val="00645EBC"/>
    <w:rsid w:val="006503F1"/>
    <w:rsid w:val="00657A44"/>
    <w:rsid w:val="00701FC7"/>
    <w:rsid w:val="0075309C"/>
    <w:rsid w:val="00764C11"/>
    <w:rsid w:val="007700BD"/>
    <w:rsid w:val="00782571"/>
    <w:rsid w:val="00802C4C"/>
    <w:rsid w:val="008C71E6"/>
    <w:rsid w:val="0090607D"/>
    <w:rsid w:val="00932618"/>
    <w:rsid w:val="009530A6"/>
    <w:rsid w:val="009768E8"/>
    <w:rsid w:val="00976C0D"/>
    <w:rsid w:val="009A3812"/>
    <w:rsid w:val="00A74709"/>
    <w:rsid w:val="00AC5663"/>
    <w:rsid w:val="00B73CF8"/>
    <w:rsid w:val="00BB658B"/>
    <w:rsid w:val="00BD703E"/>
    <w:rsid w:val="00C277A2"/>
    <w:rsid w:val="00C32311"/>
    <w:rsid w:val="00C6555F"/>
    <w:rsid w:val="00D261C1"/>
    <w:rsid w:val="00D52AC1"/>
    <w:rsid w:val="00DD0F76"/>
    <w:rsid w:val="00E677A8"/>
    <w:rsid w:val="00E740C1"/>
    <w:rsid w:val="00F02075"/>
    <w:rsid w:val="00F546B3"/>
    <w:rsid w:val="00FA6936"/>
    <w:rsid w:val="00FC490D"/>
    <w:rsid w:val="00FE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7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7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Monika Kotyzova</cp:lastModifiedBy>
  <cp:revision>14</cp:revision>
  <cp:lastPrinted>2022-05-02T08:40:00Z</cp:lastPrinted>
  <dcterms:created xsi:type="dcterms:W3CDTF">2022-03-03T07:17:00Z</dcterms:created>
  <dcterms:modified xsi:type="dcterms:W3CDTF">2024-03-25T14:36:00Z</dcterms:modified>
</cp:coreProperties>
</file>